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8" w:lineRule="exact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2"/>
        <w:spacing w:before="37" w:line="661" w:lineRule="exact"/>
        <w:ind w:left="491"/>
        <w:rPr>
          <w:sz w:val="32"/>
          <w:szCs w:val="32"/>
        </w:rPr>
      </w:pPr>
      <w:r>
        <w:rPr>
          <w:sz w:val="32"/>
          <w:szCs w:val="32"/>
        </w:rPr>
        <w:t>习近平总书记关于弘扬雷锋精神的一系列重要论述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bookmarkStart w:id="0" w:name="1.跟着总书记感受雷锋精神的时代内涵与力量"/>
      <w:bookmarkEnd w:id="0"/>
      <w:bookmarkStart w:id="1" w:name="1.跟着总书记感受雷锋精神的时代内涵与力量"/>
      <w:bookmarkEnd w:id="1"/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1.跟着总书记感受雷锋精神的时代内涵与力量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http://politics.people.com.cn/n1/2023/0224/c1001-32630749.html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2.雷锋精神是永恒的——学习习近平总书记关于弘扬雷锋精神重要论述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https://article.xuexi.cn/articles/index.html?art_id=9507354160525100263&amp;t=1696908974150&amp;showmenu=false&amp;study_style_id=feeds_opaque&amp;source=share&amp;share_to=copylink&amp;item_id=9507354160525100263&amp;ref_read_id=762a79cf-0182-48df-9466-1198e486b634_1709285647782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3.雷锋精神永不过时 习近平这些话意蕴深远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https://article.xuexi.cn/articles/index.html?art_id=9076306660358834574&amp;t=1678070309354&amp;showmenu=false&amp;study_style_id=feeds_default&amp;source=share&amp;share_to=copylink&amp;item_id=9076306660358834574&amp;ref_read_id=9b4f1d12-6847-4f1d-bf72-72017f6f59aa_1709285822697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4.习近平对深入开展学雷锋活动作出重要指示强调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https://article.xuexi.cn/articles/index.html?art_id=12520297998876006321&amp;t=1679993855341&amp;showmenu=false&amp;study_style_id=feeds_default&amp;source=share&amp;share_to=copylink&amp;item_id=12520297998876006321&amp;ref_read_id=9b4f1d12-6847-4f1d-bf72-72017f6f59aa_1709285822697</w:t>
      </w:r>
    </w:p>
    <w:p>
      <w:pPr>
        <w:ind w:firstLine="900" w:firstLineChars="300"/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5.把雷锋精神代代传承下去——论中国共产党人的精神谱系之九</w:t>
      </w:r>
    </w:p>
    <w:p>
      <w:pPr>
        <w:ind w:firstLine="900" w:firstLineChars="300"/>
        <w:rPr>
          <w:rFonts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</w:pPr>
      <w:bookmarkStart w:id="2" w:name="_GoBack"/>
      <w:r>
        <w:rPr>
          <w:rFonts w:hint="eastAsia" w:ascii="Times New Roman" w:hAnsi="微软雅黑" w:eastAsia="微软雅黑" w:cs="微软雅黑"/>
          <w:b/>
          <w:bCs/>
          <w:sz w:val="30"/>
          <w:szCs w:val="30"/>
          <w:lang w:val="en-US" w:eastAsia="zh-CN" w:bidi="ar-SA"/>
        </w:rPr>
        <w:t>http://app.people.cn/h5/detail/normal/4379804125922304</w:t>
      </w: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TRmYmEyYmQzZjlkYWQ3MWM4ZjEwNGFiZjVhZDcifQ=="/>
  </w:docVars>
  <w:rsids>
    <w:rsidRoot w:val="00000000"/>
    <w:rsid w:val="0FE32DFD"/>
    <w:rsid w:val="11B1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300"/>
      <w:outlineLvl w:val="1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00"/>
    </w:pPr>
    <w:rPr>
      <w:rFonts w:ascii="微软雅黑" w:hAnsi="微软雅黑" w:eastAsia="微软雅黑" w:cs="微软雅黑"/>
      <w:b/>
      <w:bCs/>
      <w:sz w:val="30"/>
      <w:szCs w:val="30"/>
      <w:lang w:val="en-US" w:eastAsia="zh-CN" w:bidi="ar-SA"/>
    </w:rPr>
  </w:style>
  <w:style w:type="paragraph" w:styleId="6">
    <w:name w:val="List Paragraph"/>
    <w:basedOn w:val="1"/>
    <w:autoRedefine/>
    <w:qFormat/>
    <w:uiPriority w:val="1"/>
    <w:pPr>
      <w:ind w:left="1127" w:hanging="228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2024-03-06T13:42:00Z</dcterms:created>
  <dc:creator>徐宗保</dc:creator>
  <cp:lastModifiedBy>.</cp:lastModifiedBy>
  <dcterms:modified xsi:type="dcterms:W3CDTF">2024-03-07T03:00:04Z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9E86FC00ED1C459F89741885C0853AB6_12</vt:lpwstr>
  </property>
</Properties>
</file>